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BFA2F" w14:textId="77777777" w:rsidR="001122DB" w:rsidRPr="00EA107C" w:rsidRDefault="00BB189D" w:rsidP="00EA107C">
      <w:pPr>
        <w:tabs>
          <w:tab w:val="left" w:pos="3405"/>
        </w:tabs>
        <w:spacing w:after="0" w:line="240" w:lineRule="auto"/>
        <w:ind w:right="-12"/>
        <w:jc w:val="both"/>
        <w:rPr>
          <w:rFonts w:ascii="Arial" w:eastAsia="Arial" w:hAnsi="Arial" w:cs="Arial"/>
          <w:color w:val="E36C0A" w:themeColor="accent6" w:themeShade="BF"/>
          <w:u w:val="single"/>
        </w:rPr>
      </w:pPr>
      <w:r w:rsidRPr="00EA107C">
        <w:rPr>
          <w:rFonts w:ascii="Arial" w:eastAsia="Arial" w:hAnsi="Arial" w:cs="Arial"/>
          <w:color w:val="E36C0A" w:themeColor="accent6" w:themeShade="BF"/>
          <w:u w:val="single"/>
        </w:rPr>
        <w:t xml:space="preserve">Generalsekretär der Deutschen Bundesstiftung Umwelt, </w:t>
      </w:r>
      <w:r w:rsidRPr="00EA107C">
        <w:rPr>
          <w:rFonts w:ascii="Arial" w:eastAsia="Arial" w:hAnsi="Arial" w:cs="Arial"/>
          <w:b/>
          <w:color w:val="E36C0A" w:themeColor="accent6" w:themeShade="BF"/>
          <w:u w:val="single"/>
        </w:rPr>
        <w:t xml:space="preserve">Alexander Bonde </w:t>
      </w:r>
    </w:p>
    <w:p w14:paraId="1BB9CD9E" w14:textId="77777777" w:rsidR="001122DB" w:rsidRPr="00EA107C" w:rsidRDefault="00BB189D" w:rsidP="00EA107C">
      <w:pPr>
        <w:tabs>
          <w:tab w:val="left" w:pos="709"/>
          <w:tab w:val="left" w:pos="3405"/>
        </w:tabs>
        <w:spacing w:after="0" w:line="240" w:lineRule="auto"/>
        <w:ind w:right="-12"/>
        <w:jc w:val="both"/>
        <w:rPr>
          <w:rFonts w:ascii="Arial" w:eastAsia="Arial" w:hAnsi="Arial" w:cs="Arial"/>
          <w:color w:val="E36C0A" w:themeColor="accent6" w:themeShade="BF"/>
          <w:u w:val="single"/>
        </w:rPr>
      </w:pPr>
      <w:r w:rsidRPr="00EA107C">
        <w:rPr>
          <w:rFonts w:ascii="Arial" w:eastAsia="Arial" w:hAnsi="Arial" w:cs="Arial"/>
        </w:rPr>
        <w:t xml:space="preserve">(Länge: </w:t>
      </w:r>
      <w:r w:rsidR="00935C17" w:rsidRPr="00EA107C">
        <w:rPr>
          <w:rFonts w:ascii="Arial" w:eastAsia="Arial" w:hAnsi="Arial" w:cs="Arial"/>
        </w:rPr>
        <w:t>1:47</w:t>
      </w:r>
      <w:r w:rsidRPr="00EA107C">
        <w:rPr>
          <w:rFonts w:ascii="Arial" w:eastAsia="Arial" w:hAnsi="Arial" w:cs="Arial"/>
        </w:rPr>
        <w:t xml:space="preserve"> Minuten)</w:t>
      </w:r>
    </w:p>
    <w:p w14:paraId="4211F97E" w14:textId="77777777" w:rsidR="001122DB" w:rsidRDefault="00BB189D">
      <w:pPr>
        <w:pBdr>
          <w:top w:val="single" w:sz="4" w:space="1" w:color="000000"/>
          <w:left w:val="single" w:sz="4" w:space="4" w:color="000000"/>
          <w:bottom w:val="single" w:sz="4" w:space="1" w:color="000000"/>
          <w:right w:val="single" w:sz="4" w:space="4" w:color="000000"/>
        </w:pBdr>
        <w:spacing w:before="240" w:after="0" w:line="240" w:lineRule="auto"/>
        <w:ind w:right="-12"/>
        <w:jc w:val="both"/>
        <w:rPr>
          <w:rFonts w:ascii="Arial" w:hAnsi="Arial" w:cs="Arial"/>
        </w:rPr>
      </w:pPr>
      <w:r>
        <w:rPr>
          <w:rFonts w:ascii="Arial" w:hAnsi="Arial" w:cs="Arial"/>
          <w:b/>
        </w:rPr>
        <w:t xml:space="preserve">Zwischenmoderation: </w:t>
      </w:r>
      <w:r>
        <w:rPr>
          <w:rFonts w:ascii="Arial" w:hAnsi="Arial" w:cs="Arial"/>
        </w:rPr>
        <w:t xml:space="preserve">Mit dem Deutschen Umweltpreis ausgezeichnet werden in diesem Jahr   Umweltjuristin Dr. Roda Verheyen sowie Ingenieur Dr. Klaus Vossenkaul und dessen Unternehmen </w:t>
      </w:r>
      <w:proofErr w:type="spellStart"/>
      <w:r>
        <w:rPr>
          <w:rFonts w:ascii="Arial" w:hAnsi="Arial" w:cs="Arial"/>
        </w:rPr>
        <w:t>Membion</w:t>
      </w:r>
      <w:proofErr w:type="spellEnd"/>
      <w:r>
        <w:rPr>
          <w:rFonts w:ascii="Arial" w:hAnsi="Arial" w:cs="Arial"/>
        </w:rPr>
        <w:t xml:space="preserve"> in Roetgen (sprich: </w:t>
      </w:r>
      <w:proofErr w:type="spellStart"/>
      <w:r>
        <w:rPr>
          <w:rFonts w:ascii="Arial" w:hAnsi="Arial" w:cs="Arial"/>
        </w:rPr>
        <w:t>Rötchen</w:t>
      </w:r>
      <w:proofErr w:type="spellEnd"/>
      <w:r>
        <w:rPr>
          <w:rFonts w:ascii="Arial" w:hAnsi="Arial" w:cs="Arial"/>
        </w:rPr>
        <w:t>). Wofür genau sie diese Auszeichnung erhalten, darüber sprechen wir mit dem Generalsekretär der DBU, Alexander Bonde. Hallo!</w:t>
      </w:r>
    </w:p>
    <w:p w14:paraId="469D4179" w14:textId="77777777" w:rsidR="001122DB" w:rsidRDefault="001122DB">
      <w:pPr>
        <w:tabs>
          <w:tab w:val="left" w:pos="709"/>
          <w:tab w:val="left" w:pos="3405"/>
        </w:tabs>
        <w:spacing w:after="0" w:line="240" w:lineRule="auto"/>
        <w:ind w:right="-12"/>
        <w:jc w:val="both"/>
        <w:rPr>
          <w:rFonts w:ascii="Arial" w:eastAsia="Arial" w:hAnsi="Arial" w:cs="Arial"/>
          <w:color w:val="FF0000"/>
          <w:u w:val="single"/>
        </w:rPr>
      </w:pPr>
    </w:p>
    <w:p w14:paraId="19E58B9C" w14:textId="77777777" w:rsidR="001122DB" w:rsidRDefault="00BB189D">
      <w:pPr>
        <w:tabs>
          <w:tab w:val="left" w:pos="3405"/>
        </w:tabs>
        <w:spacing w:after="0" w:line="240" w:lineRule="auto"/>
        <w:ind w:right="-12"/>
        <w:jc w:val="both"/>
        <w:rPr>
          <w:rFonts w:ascii="Arial" w:eastAsia="Arial" w:hAnsi="Arial" w:cs="Arial"/>
          <w:color w:val="FF0000"/>
          <w:u w:val="single"/>
        </w:rPr>
      </w:pPr>
      <w:r>
        <w:rPr>
          <w:rFonts w:ascii="Arial" w:eastAsia="Arial" w:hAnsi="Arial" w:cs="Arial"/>
          <w:b/>
          <w:bCs/>
        </w:rPr>
        <w:t xml:space="preserve">Begrüßung: </w:t>
      </w:r>
      <w:r>
        <w:rPr>
          <w:rFonts w:ascii="Arial" w:eastAsia="Arial" w:hAnsi="Arial" w:cs="Arial"/>
        </w:rPr>
        <w:t>„</w:t>
      </w:r>
      <w:r w:rsidR="00935C17">
        <w:rPr>
          <w:rFonts w:ascii="Arial" w:eastAsia="Arial" w:hAnsi="Arial" w:cs="Arial"/>
        </w:rPr>
        <w:t>Ja, s</w:t>
      </w:r>
      <w:r w:rsidR="00083B1C">
        <w:rPr>
          <w:rFonts w:ascii="Arial" w:eastAsia="Arial" w:hAnsi="Arial" w:cs="Arial"/>
        </w:rPr>
        <w:t>chönen guten Tag</w:t>
      </w:r>
      <w:r>
        <w:rPr>
          <w:rFonts w:ascii="Arial" w:hAnsi="Arial" w:cs="Arial"/>
        </w:rPr>
        <w:t>!“</w:t>
      </w:r>
    </w:p>
    <w:p w14:paraId="1629B28C" w14:textId="77777777" w:rsidR="001122DB" w:rsidRDefault="00BB189D">
      <w:pPr>
        <w:tabs>
          <w:tab w:val="left" w:pos="709"/>
          <w:tab w:val="left" w:pos="3405"/>
        </w:tabs>
        <w:spacing w:after="0" w:line="240" w:lineRule="auto"/>
        <w:ind w:right="-12"/>
        <w:jc w:val="both"/>
        <w:rPr>
          <w:rFonts w:ascii="Arial" w:eastAsia="Arial" w:hAnsi="Arial" w:cs="Arial"/>
        </w:rPr>
      </w:pPr>
      <w:r>
        <w:rPr>
          <w:rFonts w:ascii="Arial" w:eastAsia="Arial" w:hAnsi="Arial" w:cs="Arial"/>
        </w:rPr>
        <w:tab/>
      </w:r>
    </w:p>
    <w:p w14:paraId="58B3544A" w14:textId="77777777" w:rsidR="001122DB" w:rsidRDefault="00BB189D">
      <w:pPr>
        <w:numPr>
          <w:ilvl w:val="0"/>
          <w:numId w:val="1"/>
        </w:numPr>
        <w:tabs>
          <w:tab w:val="left" w:pos="709"/>
        </w:tabs>
        <w:spacing w:after="0" w:line="240" w:lineRule="auto"/>
        <w:ind w:left="993" w:right="-12" w:hanging="426"/>
        <w:jc w:val="both"/>
        <w:rPr>
          <w:rFonts w:ascii="Arial" w:eastAsia="Arial" w:hAnsi="Arial" w:cs="Arial"/>
          <w:b/>
          <w:i/>
          <w:color w:val="000000"/>
        </w:rPr>
      </w:pPr>
      <w:r>
        <w:rPr>
          <w:rFonts w:ascii="Arial" w:eastAsia="Arial" w:hAnsi="Arial" w:cs="Arial"/>
          <w:b/>
          <w:i/>
        </w:rPr>
        <w:t>Herr Bonde, dieses Jahr geht der Deutsche Umweltpreis und damit auch das Preisgeld von 500.000 Euro zu gleichen Teilen an eine Umweltjuristin und an einen Membranfilter-Ingenieur. Wieso fiel die Wahl auf diese beiden?</w:t>
      </w:r>
    </w:p>
    <w:p w14:paraId="72B573E5" w14:textId="77777777" w:rsidR="001122DB" w:rsidRDefault="00BB189D">
      <w:pPr>
        <w:tabs>
          <w:tab w:val="left" w:pos="709"/>
        </w:tabs>
        <w:spacing w:after="0" w:line="240" w:lineRule="auto"/>
        <w:ind w:left="1774" w:right="-12"/>
        <w:jc w:val="both"/>
        <w:rPr>
          <w:rFonts w:ascii="Arial" w:eastAsia="Arial" w:hAnsi="Arial" w:cs="Arial"/>
          <w:b/>
          <w:i/>
          <w:color w:val="000000"/>
        </w:rPr>
      </w:pPr>
      <w:r>
        <w:rPr>
          <w:rFonts w:ascii="Arial" w:eastAsia="Arial" w:hAnsi="Arial" w:cs="Arial"/>
          <w:b/>
          <w:i/>
          <w:color w:val="000000"/>
        </w:rPr>
        <w:t xml:space="preserve"> </w:t>
      </w:r>
    </w:p>
    <w:p w14:paraId="362C104D" w14:textId="77777777" w:rsidR="001122DB" w:rsidRDefault="00BB189D">
      <w:pPr>
        <w:spacing w:after="0" w:line="240" w:lineRule="auto"/>
        <w:ind w:right="-12"/>
        <w:jc w:val="both"/>
        <w:rPr>
          <w:rFonts w:ascii="Arial" w:hAnsi="Arial" w:cs="Arial"/>
        </w:rPr>
      </w:pPr>
      <w:r>
        <w:rPr>
          <w:rFonts w:ascii="Arial" w:eastAsia="Arial" w:hAnsi="Arial" w:cs="Arial"/>
          <w:b/>
          <w:color w:val="000000"/>
        </w:rPr>
        <w:t>O-Ton 1 (</w:t>
      </w:r>
      <w:r>
        <w:rPr>
          <w:rFonts w:ascii="Arial" w:eastAsia="Arial" w:hAnsi="Arial" w:cs="Arial"/>
          <w:b/>
        </w:rPr>
        <w:t>Alexander Bonde</w:t>
      </w:r>
      <w:r>
        <w:rPr>
          <w:rFonts w:ascii="Arial" w:eastAsia="Arial" w:hAnsi="Arial" w:cs="Arial"/>
          <w:b/>
          <w:color w:val="000000"/>
        </w:rPr>
        <w:t xml:space="preserve">, </w:t>
      </w:r>
      <w:r w:rsidR="00CE4C84">
        <w:rPr>
          <w:rFonts w:ascii="Arial" w:eastAsia="Arial" w:hAnsi="Arial" w:cs="Arial"/>
          <w:b/>
          <w:color w:val="000000"/>
        </w:rPr>
        <w:t xml:space="preserve">43 </w:t>
      </w:r>
      <w:r>
        <w:rPr>
          <w:rFonts w:ascii="Arial" w:eastAsia="Arial" w:hAnsi="Arial" w:cs="Arial"/>
          <w:b/>
          <w:color w:val="000000"/>
        </w:rPr>
        <w:t xml:space="preserve">Sek.): </w:t>
      </w:r>
      <w:r>
        <w:rPr>
          <w:rFonts w:ascii="Arial" w:eastAsia="Arial" w:hAnsi="Arial" w:cs="Arial"/>
          <w:color w:val="000000"/>
        </w:rPr>
        <w:t>„</w:t>
      </w:r>
      <w:r w:rsidR="00083B1C" w:rsidRPr="00654DFF">
        <w:rPr>
          <w:rFonts w:ascii="Arial" w:hAnsi="Arial" w:cs="Arial"/>
        </w:rPr>
        <w:t>Die beiden leisten innovative Pionierarbeit und bringen den Umweltschutz voran. Die Hamburger Umweltjuristin Dr. Roda Verheyen setzt sich seit Jahren für Klimagerechtigkeit ein. Sie hat entscheidend mitgeholfen, das Recht so weiterzuentwickeln, dass es Umwelt und Klima sachgerecht und fair abwägen kann. Und sie gibt Betroffenen des Klimawandels eine Stimme. Und der Membranfilter</w:t>
      </w:r>
      <w:r w:rsidR="00EC2CDD">
        <w:rPr>
          <w:rFonts w:ascii="Arial" w:hAnsi="Arial" w:cs="Arial"/>
        </w:rPr>
        <w:t>-I</w:t>
      </w:r>
      <w:r w:rsidR="00083B1C" w:rsidRPr="00654DFF">
        <w:rPr>
          <w:rFonts w:ascii="Arial" w:hAnsi="Arial" w:cs="Arial"/>
        </w:rPr>
        <w:t xml:space="preserve">ngenieur Dr. Klaus Vossenkaul hat als Unternehmer mit Mut, Beharrlichkeit und Innovationskraft Lösungen gefunden, um die lebenswichtige Ressource Wasser besser zu schützen. Ihm und seiner Firma </w:t>
      </w:r>
      <w:proofErr w:type="spellStart"/>
      <w:r w:rsidR="00083B1C" w:rsidRPr="00654DFF">
        <w:rPr>
          <w:rFonts w:ascii="Arial" w:hAnsi="Arial" w:cs="Arial"/>
        </w:rPr>
        <w:t>Membion</w:t>
      </w:r>
      <w:proofErr w:type="spellEnd"/>
      <w:r w:rsidR="00083B1C" w:rsidRPr="00654DFF">
        <w:rPr>
          <w:rFonts w:ascii="Arial" w:hAnsi="Arial" w:cs="Arial"/>
        </w:rPr>
        <w:t xml:space="preserve"> ist ein ganz wichtiger Schritt in der Abwasserreinigung gelungen, der uns deutlich voranbringt</w:t>
      </w:r>
      <w:r w:rsidR="00083B1C">
        <w:rPr>
          <w:rFonts w:ascii="Arial" w:hAnsi="Arial" w:cs="Arial"/>
        </w:rPr>
        <w:t>.</w:t>
      </w:r>
      <w:r>
        <w:rPr>
          <w:rFonts w:ascii="Arial" w:eastAsia="Arial" w:hAnsi="Arial" w:cs="Arial"/>
          <w:color w:val="000000"/>
        </w:rPr>
        <w:t xml:space="preserve">“ </w:t>
      </w:r>
    </w:p>
    <w:p w14:paraId="537A3A68" w14:textId="77777777" w:rsidR="001122DB" w:rsidRDefault="001122DB">
      <w:pPr>
        <w:spacing w:after="0" w:line="240" w:lineRule="auto"/>
        <w:ind w:right="-12"/>
        <w:jc w:val="both"/>
        <w:rPr>
          <w:rFonts w:ascii="Arial" w:eastAsia="Arial" w:hAnsi="Arial" w:cs="Arial"/>
        </w:rPr>
      </w:pPr>
    </w:p>
    <w:p w14:paraId="131F78DB" w14:textId="77777777" w:rsidR="001122DB" w:rsidRDefault="00BB189D">
      <w:pPr>
        <w:pStyle w:val="Listenabsatz"/>
        <w:numPr>
          <w:ilvl w:val="0"/>
          <w:numId w:val="1"/>
        </w:numPr>
        <w:spacing w:after="0" w:line="240" w:lineRule="auto"/>
        <w:ind w:left="993" w:right="-12" w:hanging="426"/>
        <w:jc w:val="both"/>
        <w:rPr>
          <w:rFonts w:ascii="Arial" w:eastAsia="Arial" w:hAnsi="Arial" w:cs="Arial"/>
          <w:b/>
          <w:i/>
          <w:color w:val="000000"/>
        </w:rPr>
      </w:pPr>
      <w:r>
        <w:rPr>
          <w:rFonts w:ascii="Arial" w:eastAsia="Arial" w:hAnsi="Arial" w:cs="Arial"/>
          <w:b/>
          <w:i/>
          <w:color w:val="000000"/>
        </w:rPr>
        <w:t>Inwiefern bringen uns die Verdienste von Dr. Vossenkaul und Dr. Verheyen in Bezug auf den Erhalt eines lebenswerten Planeten voran?</w:t>
      </w:r>
    </w:p>
    <w:p w14:paraId="396C3191" w14:textId="77777777" w:rsidR="001122DB" w:rsidRDefault="001122DB">
      <w:pPr>
        <w:tabs>
          <w:tab w:val="left" w:pos="709"/>
        </w:tabs>
        <w:spacing w:after="0" w:line="240" w:lineRule="auto"/>
        <w:ind w:left="709" w:right="-12"/>
        <w:jc w:val="both"/>
        <w:rPr>
          <w:rFonts w:ascii="Arial" w:eastAsia="Arial" w:hAnsi="Arial" w:cs="Arial"/>
          <w:b/>
          <w:i/>
          <w:color w:val="000000"/>
        </w:rPr>
      </w:pPr>
    </w:p>
    <w:p w14:paraId="06B65083" w14:textId="77777777" w:rsidR="001122DB" w:rsidRDefault="00BB189D">
      <w:pPr>
        <w:spacing w:after="0" w:line="240" w:lineRule="auto"/>
        <w:ind w:right="-12"/>
        <w:jc w:val="both"/>
        <w:rPr>
          <w:rFonts w:ascii="Arial" w:hAnsi="Arial" w:cs="Arial"/>
        </w:rPr>
      </w:pPr>
      <w:r>
        <w:rPr>
          <w:rFonts w:ascii="Arial" w:eastAsia="Arial" w:hAnsi="Arial" w:cs="Arial"/>
          <w:b/>
        </w:rPr>
        <w:t xml:space="preserve">O-Ton 2 (Alexander Bonde, </w:t>
      </w:r>
      <w:r w:rsidR="00CE4C84">
        <w:rPr>
          <w:rFonts w:ascii="Arial" w:eastAsia="Arial" w:hAnsi="Arial" w:cs="Arial"/>
          <w:b/>
        </w:rPr>
        <w:t xml:space="preserve">54 </w:t>
      </w:r>
      <w:r>
        <w:rPr>
          <w:rFonts w:ascii="Arial" w:eastAsia="Arial" w:hAnsi="Arial" w:cs="Arial"/>
          <w:b/>
        </w:rPr>
        <w:t xml:space="preserve">Sek.): </w:t>
      </w:r>
      <w:r>
        <w:rPr>
          <w:rFonts w:ascii="Arial" w:hAnsi="Arial" w:cs="Arial"/>
        </w:rPr>
        <w:t>„</w:t>
      </w:r>
      <w:r w:rsidR="00083B1C" w:rsidRPr="00654DFF">
        <w:rPr>
          <w:rFonts w:ascii="Arial" w:hAnsi="Arial" w:cs="Arial"/>
        </w:rPr>
        <w:t>Dr. Vossenkaul bringt Kläranlagen in eine neue Dimension mit seiner Technologie. Er macht sie zukunftsfest und dank seiner Ausdauer und seines Erfindergeists erfüllt die neue Technologie seines Betriebes schon heute Standards von morgen, nämlich EU-Vorgaben, die bis Ende Juli</w:t>
      </w:r>
      <w:r w:rsidR="00EC2CDD">
        <w:rPr>
          <w:rFonts w:ascii="Arial" w:hAnsi="Arial" w:cs="Arial"/>
        </w:rPr>
        <w:t xml:space="preserve"> ‘</w:t>
      </w:r>
      <w:r w:rsidR="00083B1C" w:rsidRPr="00654DFF">
        <w:rPr>
          <w:rFonts w:ascii="Arial" w:hAnsi="Arial" w:cs="Arial"/>
        </w:rPr>
        <w:t>27 in allen EU-Mitgliedsstaaten umgesetzt werden müssen. Sie setzt neue Maßstäbe, nämlich einen minimalen Energiebedarf und maximale Platzersparnis. Und Frau Dr. Verheyen hat wegweisende juristische Konzepte entwickelt, die nationale und internationale Klimaverfahren voranbringen. Sie hat maßgeblich dazu beigetragen, die Haftung für Klimaschäden als ernstzunehmende Rechtsfrage zu etablieren und verbunden mit Frau Verheyens Fähigkeit, komplexe Zusammenhänge verständlich und öffentlich zu vermitteln, zeigt das eindrucksvoll, wie das Recht aktiv zur Gestaltung einer nachhaltigen und gerechten Zukunft beitragen kann</w:t>
      </w:r>
      <w:r w:rsidR="00083B1C">
        <w:rPr>
          <w:rFonts w:ascii="Arial" w:hAnsi="Arial" w:cs="Arial"/>
        </w:rPr>
        <w:t>.</w:t>
      </w:r>
      <w:r>
        <w:rPr>
          <w:rFonts w:ascii="Arial" w:hAnsi="Arial" w:cs="Arial"/>
        </w:rPr>
        <w:t xml:space="preserve">“ </w:t>
      </w:r>
    </w:p>
    <w:p w14:paraId="1B3B53FC" w14:textId="77777777" w:rsidR="001122DB" w:rsidRDefault="001122DB">
      <w:pPr>
        <w:spacing w:after="0" w:line="240" w:lineRule="auto"/>
        <w:ind w:right="-12"/>
        <w:jc w:val="both"/>
        <w:rPr>
          <w:rFonts w:ascii="Arial" w:hAnsi="Arial" w:cs="Arial"/>
        </w:rPr>
      </w:pPr>
    </w:p>
    <w:p w14:paraId="4E11AC55" w14:textId="77777777" w:rsidR="001122DB" w:rsidRDefault="00BB189D" w:rsidP="00CE4C84">
      <w:pPr>
        <w:spacing w:after="0" w:line="240" w:lineRule="auto"/>
        <w:ind w:left="993" w:right="-12"/>
        <w:jc w:val="both"/>
        <w:rPr>
          <w:rFonts w:ascii="Arial" w:eastAsia="Arial" w:hAnsi="Arial" w:cs="Arial"/>
          <w:b/>
          <w:i/>
          <w:color w:val="000000"/>
        </w:rPr>
      </w:pPr>
      <w:r>
        <w:rPr>
          <w:rFonts w:ascii="Arial" w:hAnsi="Arial" w:cs="Arial"/>
          <w:b/>
          <w:i/>
        </w:rPr>
        <w:t>Der Generalsekretär der Deutschen Bundesstiftung Umwelt, Alexander Bonde, über die Ausgezeichneten des diesjährigen Deutschen Umweltpreis‘ und warum die Wahl auf sie fiel. Vielen Dank!</w:t>
      </w:r>
    </w:p>
    <w:p w14:paraId="170D2527" w14:textId="77777777" w:rsidR="001122DB" w:rsidRDefault="00BB189D">
      <w:pPr>
        <w:spacing w:after="0" w:line="240" w:lineRule="auto"/>
        <w:ind w:left="567" w:right="-12"/>
        <w:jc w:val="both"/>
        <w:rPr>
          <w:rFonts w:ascii="Arial" w:eastAsia="Arial" w:hAnsi="Arial" w:cs="Arial"/>
          <w:color w:val="000000"/>
        </w:rPr>
      </w:pPr>
      <w:r>
        <w:rPr>
          <w:rFonts w:ascii="Arial" w:eastAsia="Arial" w:hAnsi="Arial" w:cs="Arial"/>
          <w:color w:val="000000"/>
        </w:rPr>
        <w:t xml:space="preserve"> </w:t>
      </w:r>
    </w:p>
    <w:p w14:paraId="6E570EB3" w14:textId="77777777" w:rsidR="001122DB" w:rsidRDefault="00BB189D">
      <w:pPr>
        <w:spacing w:after="0" w:line="240" w:lineRule="auto"/>
        <w:ind w:right="-12"/>
        <w:rPr>
          <w:rFonts w:ascii="Arial" w:hAnsi="Arial" w:cs="Arial"/>
        </w:rPr>
      </w:pPr>
      <w:r>
        <w:rPr>
          <w:rFonts w:ascii="Arial" w:hAnsi="Arial" w:cs="Arial"/>
          <w:b/>
        </w:rPr>
        <w:t>Verabschiedung:</w:t>
      </w:r>
      <w:r>
        <w:rPr>
          <w:rFonts w:ascii="Arial" w:hAnsi="Arial" w:cs="Arial"/>
        </w:rPr>
        <w:t xml:space="preserve"> „</w:t>
      </w:r>
      <w:r w:rsidR="00935C17">
        <w:rPr>
          <w:rFonts w:ascii="Arial" w:hAnsi="Arial" w:cs="Arial"/>
        </w:rPr>
        <w:t>Herzlichen Dank.</w:t>
      </w:r>
      <w:r>
        <w:rPr>
          <w:rFonts w:ascii="Arial" w:hAnsi="Arial" w:cs="Arial"/>
        </w:rPr>
        <w:t>“</w:t>
      </w:r>
    </w:p>
    <w:sectPr w:rsidR="001122DB">
      <w:footerReference w:type="first" r:id="rId11"/>
      <w:pgSz w:w="11906" w:h="16838"/>
      <w:pgMar w:top="720" w:right="1133" w:bottom="765" w:left="1276"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56D0" w14:textId="77777777" w:rsidR="00D54FBF" w:rsidRDefault="00D54FBF">
      <w:pPr>
        <w:spacing w:after="0" w:line="240" w:lineRule="auto"/>
      </w:pPr>
      <w:r>
        <w:separator/>
      </w:r>
    </w:p>
  </w:endnote>
  <w:endnote w:type="continuationSeparator" w:id="0">
    <w:p w14:paraId="57014E68" w14:textId="77777777" w:rsidR="00D54FBF" w:rsidRDefault="00D54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9C76" w14:textId="77777777" w:rsidR="001122DB" w:rsidRDefault="00BB189D">
    <w:pPr>
      <w:pStyle w:val="Fuzeile"/>
      <w:jc w:val="center"/>
      <w:rPr>
        <w:rFonts w:ascii="Arial" w:hAnsi="Arial" w:cs="Arial"/>
        <w:sz w:val="16"/>
        <w:szCs w:val="16"/>
        <w:lang w:val="en-US"/>
      </w:rPr>
    </w:pPr>
    <w:r>
      <w:rPr>
        <w:noProof/>
      </w:rPr>
      <w:drawing>
        <wp:inline distT="0" distB="0" distL="0" distR="0" wp14:anchorId="60F12B48" wp14:editId="1F166012">
          <wp:extent cx="1028700" cy="28384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1"/>
                  <a:stretch>
                    <a:fillRect/>
                  </a:stretch>
                </pic:blipFill>
                <pic:spPr bwMode="auto">
                  <a:xfrm>
                    <a:off x="0" y="0"/>
                    <a:ext cx="1028700" cy="283845"/>
                  </a:xfrm>
                  <a:prstGeom prst="rect">
                    <a:avLst/>
                  </a:prstGeom>
                  <a:noFill/>
                </pic:spPr>
              </pic:pic>
            </a:graphicData>
          </a:graphic>
        </wp:inline>
      </w:drawing>
    </w:r>
    <w:r>
      <w:rPr>
        <w:rFonts w:ascii="Arial" w:hAnsi="Arial" w:cs="Arial"/>
        <w:sz w:val="16"/>
        <w:szCs w:val="16"/>
        <w:lang w:val="en-US"/>
      </w:rPr>
      <w:t xml:space="preserve">    </w:t>
    </w:r>
  </w:p>
  <w:p w14:paraId="4FA2134A" w14:textId="77777777" w:rsidR="001122DB" w:rsidRDefault="001122DB">
    <w:pPr>
      <w:pStyle w:val="Fuzeile"/>
      <w:jc w:val="center"/>
      <w:rPr>
        <w:rFonts w:ascii="Arial" w:hAnsi="Arial" w:cs="Arial"/>
        <w:sz w:val="16"/>
        <w:szCs w:val="16"/>
        <w:lang w:val="en-US"/>
      </w:rPr>
    </w:pPr>
  </w:p>
  <w:p w14:paraId="17CACF1C" w14:textId="77777777" w:rsidR="001122DB" w:rsidRDefault="00BB189D">
    <w:pPr>
      <w:pStyle w:val="Fuzeile"/>
      <w:jc w:val="center"/>
      <w:rPr>
        <w:rFonts w:ascii="Arial" w:hAnsi="Arial" w:cs="Arial"/>
        <w:sz w:val="16"/>
        <w:szCs w:val="16"/>
      </w:rPr>
    </w:pPr>
    <w:r>
      <w:rPr>
        <w:rFonts w:ascii="Arial" w:hAnsi="Arial" w:cs="Arial"/>
        <w:sz w:val="16"/>
        <w:szCs w:val="16"/>
        <w:lang w:val="en-US"/>
      </w:rPr>
      <w:t xml:space="preserve">point of </w:t>
    </w:r>
    <w:proofErr w:type="gramStart"/>
    <w:r>
      <w:rPr>
        <w:rFonts w:ascii="Arial" w:hAnsi="Arial" w:cs="Arial"/>
        <w:sz w:val="16"/>
        <w:szCs w:val="16"/>
        <w:lang w:val="en-US"/>
      </w:rPr>
      <w:t>listening</w:t>
    </w:r>
    <w:proofErr w:type="gramEnd"/>
    <w:r>
      <w:rPr>
        <w:rFonts w:ascii="Arial" w:hAnsi="Arial" w:cs="Arial"/>
        <w:sz w:val="16"/>
        <w:szCs w:val="16"/>
        <w:lang w:val="en-US"/>
      </w:rPr>
      <w:t xml:space="preserve"> GmbH, </w:t>
    </w:r>
    <w:proofErr w:type="spellStart"/>
    <w:r>
      <w:rPr>
        <w:rFonts w:ascii="Arial" w:hAnsi="Arial" w:cs="Arial"/>
        <w:sz w:val="16"/>
        <w:szCs w:val="16"/>
        <w:lang w:val="en-US"/>
      </w:rPr>
      <w:t>Thomasiusstr</w:t>
    </w:r>
    <w:proofErr w:type="spellEnd"/>
    <w:r>
      <w:rPr>
        <w:rFonts w:ascii="Arial" w:hAnsi="Arial" w:cs="Arial"/>
        <w:sz w:val="16"/>
        <w:szCs w:val="16"/>
        <w:lang w:val="en-US"/>
      </w:rPr>
      <w:t xml:space="preserve">. </w:t>
    </w:r>
    <w:r>
      <w:rPr>
        <w:rFonts w:ascii="Arial" w:hAnsi="Arial" w:cs="Arial"/>
        <w:sz w:val="16"/>
        <w:szCs w:val="16"/>
      </w:rPr>
      <w:t xml:space="preserve">21, 04109 Leipzig, </w:t>
    </w:r>
    <w:hyperlink r:id="rId2">
      <w:r>
        <w:rPr>
          <w:rStyle w:val="Hyperlink"/>
          <w:rFonts w:ascii="Arial" w:hAnsi="Arial" w:cs="Arial"/>
          <w:color w:val="auto"/>
          <w:sz w:val="16"/>
          <w:szCs w:val="16"/>
          <w:u w:val="none"/>
        </w:rPr>
        <w:t>Tel: 0341</w:t>
      </w:r>
    </w:hyperlink>
    <w:r>
      <w:rPr>
        <w:rFonts w:ascii="Arial" w:hAnsi="Arial" w:cs="Arial"/>
        <w:sz w:val="16"/>
        <w:szCs w:val="16"/>
      </w:rPr>
      <w:t xml:space="preserve"> – 492 821 0, Fax: 0341 – 492 821 29</w:t>
    </w:r>
  </w:p>
  <w:p w14:paraId="5A7814C0" w14:textId="77777777" w:rsidR="001122DB" w:rsidRDefault="00BB189D">
    <w:pPr>
      <w:pStyle w:val="Fuzeile"/>
      <w:jc w:val="center"/>
      <w:rPr>
        <w:rFonts w:ascii="Arial" w:hAnsi="Arial" w:cs="Arial"/>
        <w:sz w:val="16"/>
        <w:szCs w:val="16"/>
      </w:rPr>
    </w:pPr>
    <w:r>
      <w:rPr>
        <w:rFonts w:ascii="Arial" w:hAnsi="Arial" w:cs="Arial"/>
        <w:sz w:val="16"/>
        <w:szCs w:val="16"/>
      </w:rPr>
      <w:t>www.pointoflistening.de</w:t>
    </w:r>
  </w:p>
  <w:p w14:paraId="4BC0F0B3" w14:textId="77777777" w:rsidR="001122DB" w:rsidRDefault="001122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5B4C9" w14:textId="77777777" w:rsidR="00D54FBF" w:rsidRDefault="00D54FBF">
      <w:pPr>
        <w:spacing w:after="0" w:line="240" w:lineRule="auto"/>
      </w:pPr>
      <w:r>
        <w:separator/>
      </w:r>
    </w:p>
  </w:footnote>
  <w:footnote w:type="continuationSeparator" w:id="0">
    <w:p w14:paraId="341D430B" w14:textId="77777777" w:rsidR="00D54FBF" w:rsidRDefault="00D54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0B27"/>
    <w:multiLevelType w:val="multilevel"/>
    <w:tmpl w:val="FE328A02"/>
    <w:lvl w:ilvl="0">
      <w:start w:val="1"/>
      <w:numFmt w:val="decimal"/>
      <w:lvlText w:val="%1."/>
      <w:lvlJc w:val="left"/>
      <w:pPr>
        <w:tabs>
          <w:tab w:val="num" w:pos="0"/>
        </w:tabs>
        <w:ind w:left="1774" w:hanging="360"/>
      </w:pPr>
      <w:rPr>
        <w:b/>
        <w:i/>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1" w15:restartNumberingAfterBreak="0">
    <w:nsid w:val="0CD20CF6"/>
    <w:multiLevelType w:val="multilevel"/>
    <w:tmpl w:val="DE643CF8"/>
    <w:lvl w:ilvl="0">
      <w:start w:val="1"/>
      <w:numFmt w:val="decimal"/>
      <w:lvlText w:val="%1."/>
      <w:lvlJc w:val="left"/>
      <w:pPr>
        <w:tabs>
          <w:tab w:val="num" w:pos="0"/>
        </w:tabs>
        <w:ind w:left="1774" w:hanging="360"/>
      </w:pPr>
      <w:rPr>
        <w:b/>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2" w15:restartNumberingAfterBreak="0">
    <w:nsid w:val="301422FC"/>
    <w:multiLevelType w:val="multilevel"/>
    <w:tmpl w:val="9F3C46D0"/>
    <w:lvl w:ilvl="0">
      <w:start w:val="1"/>
      <w:numFmt w:val="decimal"/>
      <w:lvlText w:val="%1."/>
      <w:lvlJc w:val="left"/>
      <w:pPr>
        <w:tabs>
          <w:tab w:val="num" w:pos="0"/>
        </w:tabs>
        <w:ind w:left="1774" w:hanging="360"/>
      </w:pPr>
      <w:rPr>
        <w:b/>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3" w15:restartNumberingAfterBreak="0">
    <w:nsid w:val="36995C0A"/>
    <w:multiLevelType w:val="multilevel"/>
    <w:tmpl w:val="5E6CE0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8BE1617"/>
    <w:multiLevelType w:val="multilevel"/>
    <w:tmpl w:val="598E1A18"/>
    <w:lvl w:ilvl="0">
      <w:start w:val="1"/>
      <w:numFmt w:val="decimal"/>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num w:numId="1" w16cid:durableId="1863087335">
    <w:abstractNumId w:val="2"/>
  </w:num>
  <w:num w:numId="2" w16cid:durableId="1413970265">
    <w:abstractNumId w:val="0"/>
  </w:num>
  <w:num w:numId="3" w16cid:durableId="704600283">
    <w:abstractNumId w:val="1"/>
  </w:num>
  <w:num w:numId="4" w16cid:durableId="1033070736">
    <w:abstractNumId w:val="4"/>
  </w:num>
  <w:num w:numId="5" w16cid:durableId="1243757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DB"/>
    <w:rsid w:val="0004247D"/>
    <w:rsid w:val="00083B1C"/>
    <w:rsid w:val="001122DB"/>
    <w:rsid w:val="002D5C2C"/>
    <w:rsid w:val="002F3B42"/>
    <w:rsid w:val="00935C17"/>
    <w:rsid w:val="009A7F3B"/>
    <w:rsid w:val="00BB189D"/>
    <w:rsid w:val="00CE4C84"/>
    <w:rsid w:val="00D54FBF"/>
    <w:rsid w:val="00EA107C"/>
    <w:rsid w:val="00EC2CD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8987E"/>
  <w15:docId w15:val="{49C90439-DDCF-4738-9BF0-6F24760A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50C95"/>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C52840"/>
    <w:rPr>
      <w:rFonts w:ascii="Tahoma" w:hAnsi="Tahoma" w:cs="Tahoma"/>
      <w:sz w:val="16"/>
      <w:szCs w:val="16"/>
    </w:rPr>
  </w:style>
  <w:style w:type="character" w:customStyle="1" w:styleId="KopfzeileZchn">
    <w:name w:val="Kopfzeile Zchn"/>
    <w:basedOn w:val="Absatz-Standardschriftart"/>
    <w:link w:val="Kopfzeile"/>
    <w:uiPriority w:val="99"/>
    <w:qFormat/>
    <w:rsid w:val="00390F46"/>
  </w:style>
  <w:style w:type="character" w:customStyle="1" w:styleId="FuzeileZchn">
    <w:name w:val="Fußzeile Zchn"/>
    <w:basedOn w:val="Absatz-Standardschriftart"/>
    <w:link w:val="Fuzeile"/>
    <w:uiPriority w:val="99"/>
    <w:qFormat/>
    <w:rsid w:val="00390F46"/>
  </w:style>
  <w:style w:type="character" w:styleId="Hyperlink">
    <w:name w:val="Hyperlink"/>
    <w:basedOn w:val="Absatz-Standardschriftart"/>
    <w:uiPriority w:val="99"/>
    <w:unhideWhenUsed/>
    <w:rsid w:val="00D56E00"/>
    <w:rPr>
      <w:color w:val="0000FF"/>
      <w:u w:val="single"/>
    </w:rPr>
  </w:style>
  <w:style w:type="character" w:customStyle="1" w:styleId="overviewcontent">
    <w:name w:val="overviewcontent"/>
    <w:basedOn w:val="Absatz-Standardschriftart"/>
    <w:qFormat/>
    <w:rsid w:val="000233BD"/>
  </w:style>
  <w:style w:type="character" w:styleId="Kommentarzeichen">
    <w:name w:val="annotation reference"/>
    <w:basedOn w:val="Absatz-Standardschriftart"/>
    <w:uiPriority w:val="99"/>
    <w:semiHidden/>
    <w:unhideWhenUsed/>
    <w:qFormat/>
    <w:rsid w:val="00A16746"/>
    <w:rPr>
      <w:sz w:val="16"/>
      <w:szCs w:val="16"/>
    </w:rPr>
  </w:style>
  <w:style w:type="character" w:customStyle="1" w:styleId="KommentartextZchn">
    <w:name w:val="Kommentartext Zchn"/>
    <w:basedOn w:val="Absatz-Standardschriftart"/>
    <w:link w:val="Kommentartext"/>
    <w:uiPriority w:val="99"/>
    <w:qFormat/>
    <w:rsid w:val="00A16746"/>
    <w:rPr>
      <w:lang w:eastAsia="en-US"/>
    </w:rPr>
  </w:style>
  <w:style w:type="character" w:customStyle="1" w:styleId="KommentarthemaZchn">
    <w:name w:val="Kommentarthema Zchn"/>
    <w:basedOn w:val="KommentartextZchn"/>
    <w:link w:val="Kommentarthema"/>
    <w:uiPriority w:val="99"/>
    <w:semiHidden/>
    <w:qFormat/>
    <w:rsid w:val="00A16746"/>
    <w:rPr>
      <w:b/>
      <w:bCs/>
      <w:lang w:eastAsia="en-US"/>
    </w:rPr>
  </w:style>
  <w:style w:type="character" w:styleId="NichtaufgelsteErwhnung">
    <w:name w:val="Unresolved Mention"/>
    <w:basedOn w:val="Absatz-Standardschriftart"/>
    <w:uiPriority w:val="99"/>
    <w:semiHidden/>
    <w:unhideWhenUsed/>
    <w:qFormat/>
    <w:rsid w:val="008F238A"/>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C52840"/>
    <w:pPr>
      <w:spacing w:after="0" w:line="240" w:lineRule="auto"/>
    </w:pPr>
    <w:rPr>
      <w:rFonts w:ascii="Tahoma" w:hAnsi="Tahoma" w:cs="Tahoma"/>
      <w:sz w:val="16"/>
      <w:szCs w:val="16"/>
    </w:rPr>
  </w:style>
  <w:style w:type="paragraph" w:styleId="Listenabsatz">
    <w:name w:val="List Paragraph"/>
    <w:basedOn w:val="Standard"/>
    <w:qFormat/>
    <w:rsid w:val="00CE6A17"/>
    <w:pPr>
      <w:ind w:left="720"/>
      <w:contextualSpacing/>
    </w:pPr>
  </w:style>
  <w:style w:type="paragraph" w:styleId="KeinLeerraum">
    <w:name w:val="No Spacing"/>
    <w:uiPriority w:val="1"/>
    <w:qFormat/>
    <w:rsid w:val="00CE6A17"/>
    <w:rPr>
      <w:sz w:val="22"/>
      <w:szCs w:val="22"/>
      <w:lang w:eastAsia="en-US"/>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390F46"/>
    <w:pPr>
      <w:tabs>
        <w:tab w:val="center" w:pos="4536"/>
        <w:tab w:val="right" w:pos="9072"/>
      </w:tabs>
      <w:spacing w:after="0" w:line="240" w:lineRule="auto"/>
    </w:pPr>
  </w:style>
  <w:style w:type="paragraph" w:styleId="Fuzeile">
    <w:name w:val="footer"/>
    <w:basedOn w:val="Standard"/>
    <w:link w:val="FuzeileZchn"/>
    <w:uiPriority w:val="99"/>
    <w:unhideWhenUsed/>
    <w:rsid w:val="00390F46"/>
    <w:pPr>
      <w:tabs>
        <w:tab w:val="center" w:pos="4536"/>
        <w:tab w:val="right" w:pos="9072"/>
      </w:tabs>
      <w:spacing w:after="0" w:line="240" w:lineRule="auto"/>
    </w:pPr>
  </w:style>
  <w:style w:type="paragraph" w:styleId="Kommentartext">
    <w:name w:val="annotation text"/>
    <w:basedOn w:val="Standard"/>
    <w:link w:val="KommentartextZchn"/>
    <w:uiPriority w:val="99"/>
    <w:unhideWhenUsed/>
    <w:rsid w:val="00A16746"/>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A16746"/>
    <w:rPr>
      <w:b/>
      <w:bCs/>
    </w:rPr>
  </w:style>
  <w:style w:type="paragraph" w:styleId="berarbeitung">
    <w:name w:val="Revision"/>
    <w:uiPriority w:val="99"/>
    <w:semiHidden/>
    <w:qFormat/>
    <w:rsid w:val="00862D0C"/>
    <w:rPr>
      <w:sz w:val="22"/>
      <w:szCs w:val="22"/>
      <w:lang w:eastAsia="en-US"/>
    </w:rPr>
  </w:style>
  <w:style w:type="numbering" w:customStyle="1" w:styleId="KeineListeuser">
    <w:name w:val="Keine Liste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tel:0341" TargetMode="External"/><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898d51-98a4-4da1-bfc3-6a4de144282b">
      <Terms xmlns="http://schemas.microsoft.com/office/infopath/2007/PartnerControls"/>
    </lcf76f155ced4ddcb4097134ff3c332f>
    <TaxCatchAll xmlns="e5e3c86a-9fd4-4cc3-9f37-2854cba31c7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1D1D3388151AA40896A8033C6529F26" ma:contentTypeVersion="14" ma:contentTypeDescription="Ein neues Dokument erstellen." ma:contentTypeScope="" ma:versionID="be6bd8fc57f73b835108ff1675bf4323">
  <xsd:schema xmlns:xsd="http://www.w3.org/2001/XMLSchema" xmlns:xs="http://www.w3.org/2001/XMLSchema" xmlns:p="http://schemas.microsoft.com/office/2006/metadata/properties" xmlns:ns2="ec898d51-98a4-4da1-bfc3-6a4de144282b" xmlns:ns3="e5e3c86a-9fd4-4cc3-9f37-2854cba31c75" targetNamespace="http://schemas.microsoft.com/office/2006/metadata/properties" ma:root="true" ma:fieldsID="3d03cd8522777506e6b7b3a81ffe3f3e" ns2:_="" ns3:_="">
    <xsd:import namespace="ec898d51-98a4-4da1-bfc3-6a4de144282b"/>
    <xsd:import namespace="e5e3c86a-9fd4-4cc3-9f37-2854cba31c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98d51-98a4-4da1-bfc3-6a4de144282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e3c86a-9fd4-4cc3-9f37-2854cba31c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1b19102-02db-4bb2-84a6-475f454e3602}" ma:internalName="TaxCatchAll" ma:showField="CatchAllData" ma:web="e5e3c86a-9fd4-4cc3-9f37-2854cba31c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55D10-4741-43E9-9946-CC1E26C1C1B4}">
  <ds:schemaRefs>
    <ds:schemaRef ds:uri="http://schemas.microsoft.com/office/2006/metadata/properties"/>
    <ds:schemaRef ds:uri="http://schemas.microsoft.com/office/infopath/2007/PartnerControls"/>
    <ds:schemaRef ds:uri="ec898d51-98a4-4da1-bfc3-6a4de144282b"/>
    <ds:schemaRef ds:uri="e5e3c86a-9fd4-4cc3-9f37-2854cba31c75"/>
  </ds:schemaRefs>
</ds:datastoreItem>
</file>

<file path=customXml/itemProps2.xml><?xml version="1.0" encoding="utf-8"?>
<ds:datastoreItem xmlns:ds="http://schemas.openxmlformats.org/officeDocument/2006/customXml" ds:itemID="{FFBE8CF2-9BAF-40B6-BA30-192E362D0808}">
  <ds:schemaRefs>
    <ds:schemaRef ds:uri="http://schemas.openxmlformats.org/officeDocument/2006/bibliography"/>
  </ds:schemaRefs>
</ds:datastoreItem>
</file>

<file path=customXml/itemProps3.xml><?xml version="1.0" encoding="utf-8"?>
<ds:datastoreItem xmlns:ds="http://schemas.openxmlformats.org/officeDocument/2006/customXml" ds:itemID="{B995ED2F-0ED8-436D-BAAB-09AFB1FAFD58}">
  <ds:schemaRefs>
    <ds:schemaRef ds:uri="http://schemas.microsoft.com/sharepoint/v3/contenttype/forms"/>
  </ds:schemaRefs>
</ds:datastoreItem>
</file>

<file path=customXml/itemProps4.xml><?xml version="1.0" encoding="utf-8"?>
<ds:datastoreItem xmlns:ds="http://schemas.openxmlformats.org/officeDocument/2006/customXml" ds:itemID="{9848EC96-EF5E-4660-8E44-2FF5A5F54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98d51-98a4-4da1-bfc3-6a4de144282b"/>
    <ds:schemaRef ds:uri="e5e3c86a-9fd4-4cc3-9f37-2854cba31c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2338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point of listening GmbH</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Hohmeyer</dc:creator>
  <dc:description/>
  <cp:lastModifiedBy>Kessens, Lea</cp:lastModifiedBy>
  <cp:revision>4</cp:revision>
  <cp:lastPrinted>2025-08-27T08:42:00Z</cp:lastPrinted>
  <dcterms:created xsi:type="dcterms:W3CDTF">2026-08-17T12:11:00Z</dcterms:created>
  <dcterms:modified xsi:type="dcterms:W3CDTF">2026-08-17T12:14:00Z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0x01010011D1D3388151AA40896A8033C6529F26</vt:lpwstr>
  </property>
  <property fmtid="{D5CDD505-2E9C-101B-9397-08002B2CF9AE}" pid="3" name="MediaServiceImageTags">
    <vt:lpwstr/>
  </property>
</Properties>
</file>